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985"/>
        <w:gridCol w:w="5067"/>
      </w:tblGrid>
      <w:tr w:rsidR="00D3335F" w:rsidRPr="008B731C" w:rsidTr="00543CF9">
        <w:tc>
          <w:tcPr>
            <w:tcW w:w="14560" w:type="dxa"/>
            <w:gridSpan w:val="5"/>
            <w:shd w:val="clear" w:color="auto" w:fill="FFFFFF" w:themeFill="background1"/>
          </w:tcPr>
          <w:p w:rsidR="00D3335F" w:rsidRPr="008B731C" w:rsidRDefault="00A20FEA" w:rsidP="00D33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  <w:r w:rsidR="00D3335F"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контрольно-кассовой техники (ККТ) в Пермском крае</w:t>
            </w:r>
          </w:p>
        </w:tc>
      </w:tr>
      <w:tr w:rsidR="00D3335F" w:rsidRPr="008B731C" w:rsidTr="008B731C">
        <w:tc>
          <w:tcPr>
            <w:tcW w:w="704" w:type="dxa"/>
            <w:shd w:val="clear" w:color="auto" w:fill="D9D9D9" w:themeFill="background1" w:themeFillShade="D9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3335F" w:rsidRPr="008B731C" w:rsidRDefault="00D3335F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Этапы/мероприятия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</w:tc>
      </w:tr>
      <w:tr w:rsidR="00D3335F" w:rsidRPr="008B731C" w:rsidTr="000C085A">
        <w:tc>
          <w:tcPr>
            <w:tcW w:w="14560" w:type="dxa"/>
            <w:gridSpan w:val="5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регулирование (законодательство):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22.05.2003 N 54-ФЗ "О применении контрольно-кассовой техники при осуществлении расчетов в РФ"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06.04.2011 N 63-ФЗ "Об электронной подписи"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Покупка контрольно-кассовой техники (ККТ)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Выбранная модель ККТ должна числиться в реестре контрольно-кассовой техники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 для использования ККТ: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аспорт ККТ;</w:t>
            </w:r>
          </w:p>
          <w:p w:rsidR="00D3335F" w:rsidRPr="008B731C" w:rsidRDefault="002A6C5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-Договор на обслуживание ККТ (на усмотрение пользователя, при регистрации ККТ договор не требуется)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5067" w:type="dxa"/>
          </w:tcPr>
          <w:p w:rsidR="00D3335F" w:rsidRPr="008B731C" w:rsidRDefault="00DF630E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335F"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https://www.nalog.ru/rn77/related_activities/registries/reestrkkt/</w:t>
              </w:r>
            </w:hyperlink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- реестр контрольно-кассовой техники 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с ОФД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(Оператор фискальных данных)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Заключить договор с ОФД можно в электронном виде (пункт 2.1) и на бумажном носителе (пункт 2.2.).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335F" w:rsidRPr="008B731C" w:rsidRDefault="008B731C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дня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Список операторов фискальных данных – </w:t>
            </w:r>
            <w:hyperlink r:id="rId6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https://www.nalog.ru/rn77/related_activities/registries/fiscaloperators/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договора с ОФД в электронном виде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>регистрация личного кабинета на сайте выбранного ОФД;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отправка заявки;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-подписание договора электронной подписью;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оплата счета.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Для заключения договора с ОФД потребуется: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ИНН клиента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-Выписка из ЕГРИП или ЕГРЮЛ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в электронном виде осуществляется через сайт ОФД.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Выбор оператора производится на усмотрение владельца ККТ.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договора на бумажном носителе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2A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Для заключения договора на бумажном носителе пользователю ККТ необходимо 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связаться с представителями выбранного ОФД.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Для заключения договора с ОФД потребуется: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ИНН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-Выписка из ЕГРИП или ЕГРЮЛ 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Список операторов фискальных данных – </w:t>
            </w:r>
            <w:hyperlink r:id="rId7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https://www.nalog.ru/rn77/related_activities/registries/fiscaloperators/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электронной подписи (ЭП)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!ВАЖНО</w:t>
            </w:r>
            <w:proofErr w:type="gram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КЭП необходима для заключения договора с ОФД онлайн</w:t>
            </w:r>
          </w:p>
          <w:p w:rsidR="002A6C58" w:rsidRPr="008B731C" w:rsidRDefault="002A6C5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C58" w:rsidRPr="008B731C" w:rsidRDefault="002A6C5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C58" w:rsidRPr="008B731C" w:rsidRDefault="002A6C5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В случае заключение договора на бумажном носителе и направление экземпляра при помощи почтой связи, КЭП можно не приобретать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Три вида ЭЦП: </w:t>
            </w:r>
          </w:p>
          <w:p w:rsidR="00D3335F" w:rsidRPr="008B731C" w:rsidRDefault="00D3335F" w:rsidP="000C08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Простая ЭП </w:t>
            </w:r>
          </w:p>
          <w:p w:rsidR="00D3335F" w:rsidRPr="008B731C" w:rsidRDefault="00D3335F" w:rsidP="000C08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Усиленная неквалифицированная ЭП (НЭП)</w:t>
            </w:r>
          </w:p>
          <w:p w:rsidR="00D3335F" w:rsidRPr="008B731C" w:rsidRDefault="00D3335F" w:rsidP="000C085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квалифицированная ЭП (КЭП) 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дней. </w:t>
            </w: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аккредитованных удостоверяющих центров опубликован на официальном сайте Министерства связи и массовых коммуникаций Российской Федерации в информационно-телекоммуникационной сети «Интернет» по адресу: </w:t>
            </w:r>
            <w:hyperlink r:id="rId8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http://minsvyaz.ru/ru/activity/govservices/2/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Пермском крае: 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Государственное учреждение – Отделение Пенсионного фонда Российской Федерации по Пермскому краю, адрес: г. Пермь, бульвар Гагарина, д. 78;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Общество с ограниченной ответственностью «Удостоверяющий центр Парма», адрес: </w:t>
            </w:r>
            <w:r w:rsidR="00D00AC7" w:rsidRPr="008B7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Тимирязева, д. 26,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. 2;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Общества с ограниченной ответственностью Удостоверяющий Центр «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ИнитПро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», адрес: </w:t>
            </w:r>
            <w:r w:rsidR="00D00AC7" w:rsidRPr="008B73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г. Пермь, ул. Ленина, д. 26, оф. 503;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"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Гет-Нэт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", Адрес: г. Пермь, ул. Пермская, д. 56, офис 206.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простой ЭП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(Имеет низкую степень защиты и узкий круг применения)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регистрация или авторизация на </w:t>
            </w:r>
            <w:proofErr w:type="gram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веб-сайтах</w:t>
            </w:r>
            <w:proofErr w:type="gram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заверение электронной документации;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использование в качестве ключа к базе данных, которая имеет защиту в виде пароля.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Заявление для изготовления электронной подписи;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Выписка из ЕГРИП или ЕГРЮЛ;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Копия устава (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для организации)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Паспорт и СНИЛС (для ИП).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аккредитованных удостоверяющих центров опубликован на официальном сайте Министерства связи и массовых коммуникаций Российской Федерации в информационно-телекоммуникационной сети «Интернет» по адресу: </w:t>
            </w:r>
            <w:hyperlink r:id="rId9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http://minsvyaz.ru/ru/activity/govservices/2/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В Пермском крае: 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Государственное учреждение – Отделение Пенсионного фонда Российской Федерации по Пермскому краю, адрес: г. Пермь, бульвар Гагарина, д. 78;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Общество с ограниченной ответственностью «Удостоверяющий центр Парма», адрес: г. Пермь, ул. Тимирязева, д. 26,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. 2;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Общества с ограниченной ответственностью Удостоверяющий Центр «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ИнитПро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», адрес: г. Пермь, ул. Ленина, д. 26, оф. 503;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"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Гет-Нэт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", Адрес: г. Пермь, ул. Пермская, д. 56, офис 206.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усиленной Н</w:t>
            </w:r>
            <w:r w:rsidR="00D3335F"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(Обладает средней степенью защиты. Чтобы она была признана аналогом обычной подписи, необходимо наличие доп. соглашения между сторонами, которые участвуют в электронном документообороте);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-подписание внутренней электронной документации предприятия;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участие в электронных торгах;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-сотрудничество с контрагентами при наличии дополнительного соглашения, подписанного всеми участниками.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Заявление для изготовления электронной подписи;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Выписка из ЕГРИП или ЕГРЮЛ;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Копия устава (необходима организациям);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Паспорт и СНИЛС (для ИП).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аккредитованных удостоверяющих центров опубликован на официальном сайте Министерства связи и массовых коммуникаций Российской Федерации в информационно-телекоммуникационной сети «Интернет» по адресу: </w:t>
            </w:r>
            <w:hyperlink r:id="rId10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http://minsvyaz.ru/ru/activity/govservices/2/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В Пермском крае: 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Государственное учреждение – Отделение Пенсионного фонда Российской Федерации по Пермскому краю, адрес: г. Пермь, бульвар Гагарина, д. 78;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Общество с ограниченной ответственностью «Удостоверяющий центр Парма», адрес: г. Пермь, ул. Тимирязева, д. 26,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. 2;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Общества с ограниченной ответственностью Удостоверяющий Центр «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ИнитПро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», адрес: г. Пермь, ул. Ленина, д. 26, оф. 503;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"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Гет-Нэт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", Адрес: г. Пермь, ул. Пермская, д. 56, офис 206.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усиленной КЭП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(Имеет самую высокую степень защиты, является абсолютным аналогом классической подписи).</w:t>
            </w:r>
          </w:p>
          <w:p w:rsidR="00D00AC7" w:rsidRPr="008B731C" w:rsidRDefault="00D00AC7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Прилагаются: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Проверочный сертификат для ключа подписи;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Установочный пакет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спецпрограммы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, использование которого возможно в ограниченный период действия ключа.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Заявление для изготовления электронной подписи;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Выписка из ЕГРИП или ЕГРЮЛ;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Копия устава (необходима организациям);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Паспорт и СНИЛС (для ИП).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аккредитованных удостоверяющих центров опубликован на официальном сайте Министерства связи и массовых коммуникаций Российской Федерации в информационно-телекоммуникационной сети «Интернет» по адресу: </w:t>
            </w:r>
            <w:hyperlink r:id="rId11" w:history="1">
              <w:r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http://minsvyaz.ru/ru/activity/govservices/2/</w:t>
              </w:r>
            </w:hyperlink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В Пермском крае: 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Государственное учреждение – Отделение Пенсионного фонда Российской Федерации по Пермскому краю, адрес: г. Пермь, бульвар Гагарина, д. 78;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Общество с ограниченной ответственностью «Удостоверяющий центр Парма», адрес: г. Пермь, ул. Тимирязева, д. 26,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. 2;</w:t>
            </w:r>
          </w:p>
          <w:p w:rsidR="00D3335F" w:rsidRPr="008B731C" w:rsidRDefault="00D3335F" w:rsidP="000C08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Общества с ограниченной ответственностью Удостоверяющий Центр «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ИнитПро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», адрес: г. Пермь, ул. Ленина, д. 26, оф. 503;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"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Гет-Нэт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", Адрес: г. Пермь, ул. Пермская, д. 56, офис 206.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контрольно- кассовой техники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Зарегистрировать ККТ можно: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онлайн (п. 4.1)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очно (п. 4.2)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Регистрации ККТ на сайте ФНС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Для данной процедуры потребуются документы: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Полное н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 или ФИО ИП</w:t>
            </w:r>
            <w:r w:rsidR="008B7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ИНН</w:t>
            </w:r>
            <w:r w:rsidR="008B73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Адрес и место установки ККТ;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-Наименование модели ККТ;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Заводской номер экземпляра модели ККТ;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-Наименование модели фискального накопителя;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Заводской номер экземпляра модели фискального накопителя;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Номер автоматического устройства для расчетов (в случае применения ККТ в составе автоматического устройства для расчетов);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иные сведения, предусмотренные в </w:t>
            </w: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статье 4.2 ФЗ №54 от 22.05.2003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рабочих дней </w:t>
            </w:r>
          </w:p>
        </w:tc>
        <w:tc>
          <w:tcPr>
            <w:tcW w:w="5067" w:type="dxa"/>
          </w:tcPr>
          <w:p w:rsidR="00D3335F" w:rsidRPr="008B731C" w:rsidRDefault="002A6C58" w:rsidP="0049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Через кабинет ККТ на сайте www.nalog.ru, либо через оператора фискальных данных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Регистрация/вход в личный кабинет на сайте </w:t>
            </w:r>
            <w:hyperlink r:id="rId12" w:history="1">
              <w:r w:rsidRPr="008B731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www.nalog.ru</w:t>
              </w:r>
            </w:hyperlink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Подача заявления о присвоении регистрационного номера ККТ (онлайн) </w:t>
            </w:r>
          </w:p>
        </w:tc>
        <w:tc>
          <w:tcPr>
            <w:tcW w:w="3402" w:type="dxa"/>
          </w:tcPr>
          <w:p w:rsidR="002A6C58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или ФИО ИП;</w:t>
            </w:r>
          </w:p>
          <w:p w:rsidR="00D3335F" w:rsidRPr="008B731C" w:rsidRDefault="002A6C5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ИНН;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модель и заводской номер ККТ;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модель и заводской номер фискального накопителя;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Адрес и место, где установлена ККТ;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Название магазина или адрес интернет-магазина, где будет использоваться ККТ;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Сфера использования ККТ;</w:t>
            </w:r>
          </w:p>
          <w:p w:rsidR="00D3335F" w:rsidRPr="008B731C" w:rsidRDefault="00D3335F" w:rsidP="002A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C58" w:rsidRPr="008B731C">
              <w:rPr>
                <w:rFonts w:ascii="Times New Roman" w:hAnsi="Times New Roman" w:cs="Times New Roman"/>
                <w:sz w:val="24"/>
                <w:szCs w:val="24"/>
              </w:rPr>
              <w:t>Договор ОФД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8B731C">
            <w:pPr>
              <w:pStyle w:val="Style10"/>
              <w:widowControl/>
              <w:tabs>
                <w:tab w:val="left" w:pos="237"/>
              </w:tabs>
            </w:pPr>
            <w:r w:rsidRPr="008B731C">
              <w:t>Через кабинет ККТ на сайте www.nalog.ru, либо через оператора фискальных данных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402" w:type="dxa"/>
          </w:tcPr>
          <w:p w:rsidR="00D3335F" w:rsidRDefault="00EC73B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и в</w:t>
            </w:r>
            <w:r w:rsidR="00D3335F"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регистрационного номера ККТ и ИНН в саму ККТ</w:t>
            </w:r>
          </w:p>
          <w:p w:rsidR="008B731C" w:rsidRDefault="008B731C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31C" w:rsidRPr="008B731C" w:rsidRDefault="008B731C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После загрузки заявления в автоматическом режиме приходит информация о присвоении ККТ регистрационного номера ККТ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регистрационный номер ККТ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Через кабинет ККТ на сайте www.nalog.ru, либо через оператора фискальных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отчета о регистрации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35F" w:rsidRPr="008B731C" w:rsidRDefault="00EC73B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Пользователь при помощи ККТ формирует и распечатает чек «отчет о регистрации» с параметрами</w:t>
            </w:r>
            <w:r w:rsid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731C">
              <w:rPr>
                <w:rFonts w:ascii="Times New Roman" w:hAnsi="Times New Roman" w:cs="Times New Roman"/>
                <w:sz w:val="24"/>
                <w:szCs w:val="24"/>
              </w:rPr>
              <w:t>фискализации</w:t>
            </w:r>
            <w:proofErr w:type="spellEnd"/>
            <w:r w:rsidR="008B73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Занести полученные данные в личный кабинет ККТ на сайте ФНС (окно «Отчет о регистрации...»).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Через кабинет ККТ на сайте www.nalog.ru, либо через оператора фискальных данных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карточки регистрации ККТ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регистрации должна быть в личном кабинете </w:t>
            </w: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карточки в электронном виде в личном кабинете на сайте ФНС </w:t>
            </w:r>
            <w:r w:rsidR="00EC73BF" w:rsidRPr="008B731C">
              <w:rPr>
                <w:rFonts w:ascii="Times New Roman" w:hAnsi="Times New Roman" w:cs="Times New Roman"/>
                <w:sz w:val="24"/>
                <w:szCs w:val="24"/>
              </w:rPr>
              <w:t>является подтверждением регистрации ККТ. Можно начинать работать с применение ККТ.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Через кабинет ККТ на сайте www.nalog.ru, либо через оператора фискальных данных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параметров регистрации в личный кабинет ОФД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С карточки регистрации ККТ внести данные в личный кабинет. Необходимо написать данные регистрации ККТ.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данные регистрации ККТ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Через кабинет ККТ на сайте www.nalog.ru, либо через оператора фискальных данных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D3335F" w:rsidRPr="008B731C" w:rsidRDefault="00EC73B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ККТ через визит в любой территориальный налоговый орган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Потребуется: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- 2 экземпляра заявления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техпаспорт ККТ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 на фискальный накопитель 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договор с ОФД</w:t>
            </w:r>
          </w:p>
          <w:p w:rsidR="00D3335F" w:rsidRPr="008B731C" w:rsidRDefault="00D3335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</w:t>
            </w:r>
            <w:r w:rsidR="00EC73BF" w:rsidRPr="008B731C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  <w:p w:rsidR="00EC73BF" w:rsidRPr="008B731C" w:rsidRDefault="00EC73B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полномочия представителя пользователя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Срок регистрации ККТ в ИФНС от даты подачи заявления составляет 5 рабочих дней</w:t>
            </w:r>
          </w:p>
        </w:tc>
        <w:tc>
          <w:tcPr>
            <w:tcW w:w="5067" w:type="dxa"/>
          </w:tcPr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Любой территориальный налоговый орган.</w:t>
            </w:r>
          </w:p>
          <w:p w:rsid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Пермском крае регистрация ККТ </w:t>
            </w:r>
            <w:r w:rsidR="008B731C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</w:t>
            </w:r>
            <w:bookmarkStart w:id="0" w:name="_GoBack"/>
            <w:bookmarkEnd w:id="0"/>
            <w:r w:rsidR="008B731C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ется во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731C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всех территориальных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налоговых органах кроме </w:t>
            </w:r>
          </w:p>
          <w:p w:rsidR="00EC73BF" w:rsidRDefault="008B731C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Межрайонных ИФНС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России   № 17, 20, 21 </w:t>
            </w:r>
            <w:r w:rsidR="00EC73BF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Пермскому краю </w:t>
            </w:r>
          </w:p>
          <w:p w:rsidR="008B731C" w:rsidRPr="008B731C" w:rsidRDefault="008B731C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 территориальных налоговых инспекций на официальном сайте Феде</w:t>
            </w:r>
            <w:r w:rsid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ральной налоговой службы в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731C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«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Контакты»: </w:t>
            </w:r>
          </w:p>
          <w:p w:rsidR="00EC73BF" w:rsidRPr="008B731C" w:rsidRDefault="008B731C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nalog</w:t>
              </w:r>
              <w:proofErr w:type="spellEnd"/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rn</w:t>
              </w:r>
              <w:proofErr w:type="spellEnd"/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59/</w:t>
              </w:r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apply</w:t>
              </w:r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80076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fts</w:t>
              </w:r>
              <w:proofErr w:type="spellEnd"/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73BF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73BF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3335F" w:rsidRPr="008B731C" w:rsidRDefault="008B731C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</w:t>
            </w:r>
            <w:r w:rsidR="00EC73BF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-центр 8-800-222-22-22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4.2.1 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бумажного заявления</w:t>
            </w:r>
          </w:p>
        </w:tc>
        <w:tc>
          <w:tcPr>
            <w:tcW w:w="3402" w:type="dxa"/>
          </w:tcPr>
          <w:p w:rsidR="00D3335F" w:rsidRPr="008B731C" w:rsidRDefault="00EC73B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КНД-1110021 (приказ ФНС № ММВ-7-20/484) Бланк для заполнения можно скачать на 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портале </w:t>
            </w:r>
            <w:hyperlink r:id="rId14" w:history="1">
              <w:proofErr w:type="gramStart"/>
              <w:r w:rsidR="00D3335F" w:rsidRPr="008B73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https://www.nalog.ru/rn77/about_fts/docs/6959174/</w:t>
              </w:r>
            </w:hyperlink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 или</w:t>
            </w:r>
            <w:proofErr w:type="gramEnd"/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взять в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налоговом органе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информация о владельце и ИНН;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модель и заводской номер ККТ;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место установки ККТ (адрес и название магазина)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модель и заводской номер фискального накопителя;</w:t>
            </w:r>
          </w:p>
          <w:p w:rsidR="00EC73BF" w:rsidRPr="008B731C" w:rsidRDefault="00EC73B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данные ОФД (с которым составлен договор)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- Сфера использования ККТ;</w:t>
            </w:r>
          </w:p>
          <w:p w:rsidR="00EC73BF" w:rsidRPr="008B731C" w:rsidRDefault="008B731C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73B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Номер автоматического устройства для расчетов (в случае применения ККТ   в  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составе автоматического</w:t>
            </w:r>
            <w:r w:rsidR="00EC73B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для расчетов);</w:t>
            </w:r>
          </w:p>
          <w:p w:rsidR="00D3335F" w:rsidRPr="008B731C" w:rsidRDefault="00EC73B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31C" w:rsidRPr="008B731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предусмотренные в статье 4.2 ФЗ №54 от 22.05.2003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Территориальный налоговый орган, в котором подано заявление о регистрации ККТ</w:t>
            </w: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</w:t>
            </w:r>
          </w:p>
        </w:tc>
        <w:tc>
          <w:tcPr>
            <w:tcW w:w="3402" w:type="dxa"/>
          </w:tcPr>
          <w:p w:rsidR="00D3335F" w:rsidRPr="008B731C" w:rsidRDefault="00EC73BF" w:rsidP="00EC73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Выдача регистрационного номера на ККТ</w:t>
            </w:r>
          </w:p>
        </w:tc>
        <w:tc>
          <w:tcPr>
            <w:tcW w:w="3402" w:type="dxa"/>
          </w:tcPr>
          <w:p w:rsidR="00D3335F" w:rsidRPr="008B731C" w:rsidRDefault="00EC73BF" w:rsidP="00EC73BF">
            <w:pPr>
              <w:tabs>
                <w:tab w:val="left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самостоятельно в течение одного дня после получения </w:t>
            </w:r>
            <w:r w:rsidR="008B731C" w:rsidRPr="008B731C">
              <w:rPr>
                <w:rFonts w:ascii="Times New Roman" w:hAnsi="Times New Roman" w:cs="Times New Roman"/>
                <w:sz w:val="24"/>
                <w:szCs w:val="24"/>
              </w:rPr>
              <w:t>номера,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вводит данные регистрационного номера в программу ККТ</w:t>
            </w:r>
          </w:p>
        </w:tc>
        <w:tc>
          <w:tcPr>
            <w:tcW w:w="1985" w:type="dxa"/>
          </w:tcPr>
          <w:p w:rsidR="00D3335F" w:rsidRPr="008B731C" w:rsidRDefault="008B731C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335F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позднее одного дня с момента подачи заявления </w:t>
            </w:r>
          </w:p>
        </w:tc>
        <w:tc>
          <w:tcPr>
            <w:tcW w:w="5067" w:type="dxa"/>
          </w:tcPr>
          <w:p w:rsidR="00D3335F" w:rsidRPr="008B731C" w:rsidRDefault="00D3335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5F" w:rsidRPr="008B731C" w:rsidTr="008B731C"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3402" w:type="dxa"/>
          </w:tcPr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отчета о регистрации.</w:t>
            </w:r>
          </w:p>
          <w:p w:rsidR="00D3335F" w:rsidRPr="008B731C" w:rsidRDefault="00D3335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35F" w:rsidRPr="008B731C" w:rsidRDefault="00EC73B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самостоятельно формирует и распечатает с ККТ чек «отчет о регистрации» с параметрами </w:t>
            </w:r>
            <w:proofErr w:type="spellStart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фискализации</w:t>
            </w:r>
            <w:proofErr w:type="spellEnd"/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Отчет на бумажном носителе в 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течение 1 рабочего дня предоставляется в территориальный налоговый орган, в котором осуществляется регистрация </w:t>
            </w:r>
            <w:r w:rsidR="00DF630E"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ККТ. </w:t>
            </w:r>
          </w:p>
        </w:tc>
        <w:tc>
          <w:tcPr>
            <w:tcW w:w="1985" w:type="dxa"/>
          </w:tcPr>
          <w:p w:rsidR="00D3335F" w:rsidRPr="008B731C" w:rsidRDefault="00D3335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D3335F" w:rsidRPr="008B731C" w:rsidRDefault="00EC73BF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Пользователь ККТ</w:t>
            </w:r>
          </w:p>
        </w:tc>
      </w:tr>
      <w:tr w:rsidR="00D3335F" w:rsidRPr="008B731C" w:rsidTr="008B731C">
        <w:trPr>
          <w:trHeight w:val="3167"/>
        </w:trPr>
        <w:tc>
          <w:tcPr>
            <w:tcW w:w="704" w:type="dxa"/>
          </w:tcPr>
          <w:p w:rsidR="00D3335F" w:rsidRPr="008B731C" w:rsidRDefault="00D3335F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3402" w:type="dxa"/>
          </w:tcPr>
          <w:p w:rsidR="00D3335F" w:rsidRPr="008B731C" w:rsidRDefault="00EC73BF" w:rsidP="00EC73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карточки регистрации ККТ</w:t>
            </w:r>
          </w:p>
        </w:tc>
        <w:tc>
          <w:tcPr>
            <w:tcW w:w="3402" w:type="dxa"/>
          </w:tcPr>
          <w:p w:rsidR="00EC73BF" w:rsidRPr="008B731C" w:rsidRDefault="00EC73B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После преставления отчета о регистрации в территориальный налоговый </w:t>
            </w:r>
            <w:r w:rsidR="00DF630E" w:rsidRPr="008B731C">
              <w:rPr>
                <w:rFonts w:ascii="Times New Roman" w:hAnsi="Times New Roman" w:cs="Times New Roman"/>
                <w:sz w:val="24"/>
                <w:szCs w:val="24"/>
              </w:rPr>
              <w:t>орган, выдается карточку</w:t>
            </w: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ККТ на бумажном носителе.</w:t>
            </w:r>
          </w:p>
          <w:p w:rsidR="00D3335F" w:rsidRPr="008B731C" w:rsidRDefault="00EC73BF" w:rsidP="00EC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Наличие карточки является подтверждением регистрации ККТ. Можно начинать работать с применение ККТ.</w:t>
            </w:r>
          </w:p>
        </w:tc>
        <w:tc>
          <w:tcPr>
            <w:tcW w:w="1985" w:type="dxa"/>
          </w:tcPr>
          <w:p w:rsidR="00EC73BF" w:rsidRPr="008B731C" w:rsidRDefault="00EC73BF" w:rsidP="000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hAnsi="Times New Roman" w:cs="Times New Roman"/>
                <w:sz w:val="24"/>
                <w:szCs w:val="24"/>
              </w:rPr>
              <w:t>Не позднее 10 рабочих дней</w:t>
            </w:r>
          </w:p>
          <w:p w:rsidR="00D3335F" w:rsidRPr="008B731C" w:rsidRDefault="00D3335F" w:rsidP="00EC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 налоговый орган, осуществляющий регистрацию ККТ</w:t>
            </w:r>
          </w:p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Любой территориальный налоговый орган.</w:t>
            </w:r>
          </w:p>
          <w:p w:rsidR="00DF630E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Пермском крае регистрация ККТ </w:t>
            </w:r>
            <w:r w:rsidR="00DF630E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осуществляется во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630E"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всех территориальных</w:t>
            </w: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налоговых органах кроме </w:t>
            </w:r>
          </w:p>
          <w:p w:rsidR="00EC73BF" w:rsidRPr="008B731C" w:rsidRDefault="00EC73BF" w:rsidP="00EC73BF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Межрайонных  ИФНС</w:t>
            </w:r>
            <w:proofErr w:type="gramEnd"/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России   № 17, 20, 21  по Пермскому краю </w:t>
            </w:r>
          </w:p>
          <w:p w:rsidR="00EC73BF" w:rsidRPr="008B731C" w:rsidRDefault="00EC73BF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335F" w:rsidRPr="008B731C" w:rsidRDefault="00D3335F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Контакты инспекций по району можно найти на официальном сайте Федеральной налоговой службы в разделе «Контакты»: </w:t>
            </w:r>
            <w:hyperlink r:id="rId15" w:history="1"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https://www.nalog.ru/rn59/ap</w:t>
              </w:r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p</w:t>
              </w:r>
              <w:r w:rsidRPr="008B731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ly_fts/</w:t>
              </w:r>
            </w:hyperlink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C73BF" w:rsidRPr="008B731C" w:rsidRDefault="00EC73BF" w:rsidP="000C085A">
            <w:pPr>
              <w:shd w:val="clear" w:color="auto" w:fill="FFFFFF"/>
              <w:spacing w:line="240" w:lineRule="exact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</w:t>
            </w:r>
            <w:proofErr w:type="gramEnd"/>
            <w:r w:rsidRPr="008B7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-центр 8-800-222-22-22</w:t>
            </w:r>
          </w:p>
        </w:tc>
      </w:tr>
    </w:tbl>
    <w:p w:rsidR="004A4A80" w:rsidRDefault="004A4A80"/>
    <w:sectPr w:rsidR="004A4A80" w:rsidSect="00D33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0003"/>
    <w:multiLevelType w:val="hybridMultilevel"/>
    <w:tmpl w:val="0BC4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12"/>
    <w:rsid w:val="00056D12"/>
    <w:rsid w:val="002A6C58"/>
    <w:rsid w:val="002D1179"/>
    <w:rsid w:val="003D3279"/>
    <w:rsid w:val="0049236F"/>
    <w:rsid w:val="004A4A80"/>
    <w:rsid w:val="005D366F"/>
    <w:rsid w:val="008137F8"/>
    <w:rsid w:val="008B731C"/>
    <w:rsid w:val="00A20FEA"/>
    <w:rsid w:val="00AC74D7"/>
    <w:rsid w:val="00D00AC7"/>
    <w:rsid w:val="00D3335F"/>
    <w:rsid w:val="00DF630E"/>
    <w:rsid w:val="00E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3E8C-ACD9-4798-A2BD-794D2879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33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35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00AC7"/>
    <w:rPr>
      <w:color w:val="954F72" w:themeColor="followedHyperlink"/>
      <w:u w:val="single"/>
    </w:rPr>
  </w:style>
  <w:style w:type="paragraph" w:customStyle="1" w:styleId="Style10">
    <w:name w:val="Style10"/>
    <w:basedOn w:val="a"/>
    <w:uiPriority w:val="99"/>
    <w:rsid w:val="002A6C58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2A6C5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vyaz.ru/ru/activity/govservices/2/" TargetMode="External"/><Relationship Id="rId13" Type="http://schemas.openxmlformats.org/officeDocument/2006/relationships/hyperlink" Target="https://www.nalog.ru/rn59/apply_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77/related_activities/registries/fiscaloperators/" TargetMode="Externa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related_activities/registries/fiscaloperators/" TargetMode="External"/><Relationship Id="rId11" Type="http://schemas.openxmlformats.org/officeDocument/2006/relationships/hyperlink" Target="http://minsvyaz.ru/ru/activity/govservices/2/" TargetMode="External"/><Relationship Id="rId5" Type="http://schemas.openxmlformats.org/officeDocument/2006/relationships/hyperlink" Target="https://www.nalog.ru/rn77/related_activities/registries/reestrkkt/" TargetMode="External"/><Relationship Id="rId15" Type="http://schemas.openxmlformats.org/officeDocument/2006/relationships/hyperlink" Target="https://www.nalog.ru/rn59/apply_fts/" TargetMode="External"/><Relationship Id="rId10" Type="http://schemas.openxmlformats.org/officeDocument/2006/relationships/hyperlink" Target="http://minsvyaz.ru/ru/activity/govservices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svyaz.ru/ru/activity/govservices/2/" TargetMode="External"/><Relationship Id="rId14" Type="http://schemas.openxmlformats.org/officeDocument/2006/relationships/hyperlink" Target="https://www.nalog.ru/rn77/about_fts/docs/6959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9</cp:revision>
  <dcterms:created xsi:type="dcterms:W3CDTF">2021-03-02T12:38:00Z</dcterms:created>
  <dcterms:modified xsi:type="dcterms:W3CDTF">2021-05-04T07:30:00Z</dcterms:modified>
</cp:coreProperties>
</file>